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22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MyBatis 与 Spring 集成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3AAFF50C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1. 了解 MyBatis 与 Spring 集成的背景及优势</w:t>
            </w:r>
          </w:p>
          <w:p w14:paraId="4246FA76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2. 熟悉集成所需的核心组件及依赖关系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 xml:space="preserve">3. 掌握配置文件编写及整合流程 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2B506C3B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1. 能完成 Maven 依赖添加及项目结构搭建</w:t>
            </w:r>
          </w:p>
          <w:p w14:paraId="434325AB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2. 能编写 Spring 配置文件集成 MyBatis</w:t>
            </w:r>
          </w:p>
          <w:p w14:paraId="3E467C85">
            <w:pPr>
              <w:ind w:firstLine="240" w:firstLineChars="100"/>
              <w:rPr>
                <w:rFonts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3. 能实现 Mapper 接口与 Service 层的整合调用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pStyle w:val="9"/>
              <w:spacing w:before="0" w:beforeAutospacing="0" w:after="0" w:afterAutospacing="0"/>
              <w:ind w:firstLine="480" w:firstLineChars="200"/>
              <w:rPr>
                <w:shd w:val="clear" w:color="auto" w:fill="auto"/>
              </w:rPr>
            </w:pPr>
            <w:r>
              <w:rPr>
                <w:rFonts w:hint="eastAsia"/>
                <w:shd w:val="clear" w:color="auto" w:fill="auto"/>
              </w:rPr>
              <w:t>培养严谨的编程思维；提升框架整合实践能力；强化代码规范意识；理解企业级开发中框架协作的设计思想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225161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1.Spring 与 MyBatis 集成的核心配置步骤</w:t>
            </w:r>
          </w:p>
          <w:p w14:paraId="72D4237F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2.Mapper 接口扫描与 SqlSessionFactoryBean 配置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4C9F7C9D">
            <w:pPr>
              <w:pStyle w:val="9"/>
              <w:spacing w:before="0" w:beforeAutospacing="0" w:after="0" w:afterAutospacing="0"/>
              <w:rPr>
                <w:rFonts w:hint="eastAsia"/>
              </w:rPr>
            </w:pPr>
            <w:r>
              <w:rPr>
                <w:rFonts w:hint="eastAsia"/>
              </w:rPr>
              <w:t>1. 数据源与连接池的配置优化</w:t>
            </w:r>
          </w:p>
          <w:p w14:paraId="369003FD">
            <w:pPr>
              <w:pStyle w:val="9"/>
              <w:spacing w:before="0" w:beforeAutospacing="0" w:after="0" w:afterAutospacing="0"/>
            </w:pPr>
            <w:r>
              <w:rPr>
                <w:rFonts w:hint="eastAsia"/>
              </w:rPr>
              <w:t>2.@Mapper 注解与 XML 映射文件的协同使用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rPr>
                                            <w:rFonts w:hint="eastAsia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MyBatis 与 Spring 集成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在Spring框架中集成MyBatis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8480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MyBatis 与 Spring 集成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在Spring框架中集成MyBatis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6432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7456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8890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环境准备与依赖添加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4.25pt;margin-top:0.7pt;height:40.75pt;width:219.4pt;z-index:251662336;mso-width-relative:page;mso-height-relative:page;" filled="f" stroked="f" coordsize="21600,21600" o:gfxdata="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AkKcX1wAAAAgBAAAPAAAAAAAAAAEAIAAAACIAAABkcnMv&#10;ZG93bnJldi54bWxQSwECFAAUAAAACACHTuJAUBuClD0CAAB2BAAADgAAAAAAAAABACAAAAAm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 xml:space="preserve"> 环境准备与依赖添加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3360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、Spring 配置文件编写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、Spring 配置文件编写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4384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5408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|利用本节所学完成 MyBatis 与 Spring 集成项目；实现数据库查询功能的完整流程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3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"/>
        <w:gridCol w:w="6794"/>
        <w:gridCol w:w="1154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394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94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154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11A642AC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3683822A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485ADBEB">
            <w:pPr>
              <w:spacing w:line="40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2D19AD5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FC096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AB90EF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C3920C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7AB86E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CAB056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8BB862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AE5449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8C086C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4B1B98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4C229E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DF096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FD319D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B1EE14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87DCC6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BEC88A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351356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20A460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AAA313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F4C396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72CCF9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C36D0D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8099D7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764728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F42799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F47F27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4EA463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F11481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032003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A7FEE8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51724E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ABB3CB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637BCC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FC65B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F5B473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110434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E84F3C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7EA959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62403D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1B1CE1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B3549C6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25F000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4EA8413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AF6AD0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94D0A4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3258EB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65A432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31FA95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0D9DCC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2C480B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71F8F8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73329EC4">
            <w:pPr>
              <w:spacing w:line="400" w:lineRule="exact"/>
              <w:rPr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94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0B8680B5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教师介绍课程内容：介绍 MyBatis 与 Spring 集成在企业开发中的应用场景；说明本次课程的目标及实践意义</w:t>
            </w:r>
          </w:p>
          <w:p w14:paraId="6515A75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0AC13D73">
            <w:pPr>
              <w:spacing w:line="400" w:lineRule="exact"/>
              <w:ind w:firstLine="48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 “Spring 框架与 MyBatis 各自的优势是什么？为什么需要集成使用？” 引导学生思考框架协作的必要性</w:t>
            </w:r>
          </w:p>
          <w:p w14:paraId="325F28E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367C217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3662391D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M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yBatis 与 Spring 集成概述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（1）集成优势：Spring 管理 Bean 生命周期，MyBatis 简化数据库操作；实现业务逻辑与数据访问解耦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（2）核心组件：SqlSessionFactoryBean、MapperScannerConfigurer、DataSourceTransactionManager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集成基本步骤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需求：搭建 Spring 与 MyBatis 集成环境，实现用户数据查询功能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实现步骤：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①添加 Maven 依赖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&lt;parent&gt;&lt;groupId&gt;org.springframework.boot&lt;/groupId&gt;&lt;artifactId&gt;spring-boot-starter-parent&lt;/artifactId&gt;</w:t>
            </w:r>
          </w:p>
          <w:p w14:paraId="187AFBBC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&lt;version&gt;2.7.10&lt;/version&gt;&lt;/parent&gt;&lt;dependencies&gt;&lt;dependency&gt;&lt;groupId&gt;org.springframework.boot</w:t>
            </w:r>
          </w:p>
          <w:p w14:paraId="4661EF10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&lt;/groupId&gt;&lt;artifactId&gt;spring-boot-starter-web&lt;/artifactId&gt;&lt;/dependency&gt;&lt;dependency&gt;&lt;groupId&gt;</w:t>
            </w:r>
          </w:p>
          <w:p w14:paraId="1827C11E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org.mybatis.spring.boot&lt;/groupId&gt;&lt;artifactId&gt;mybatis-spring-boot-starter&lt;/artifactId&gt;</w:t>
            </w:r>
          </w:p>
          <w:p w14:paraId="42ACF979">
            <w:pPr>
              <w:spacing w:line="400" w:lineRule="exact"/>
              <w:ind w:firstLine="48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&lt;version&gt;2.3.0&lt;/version&gt;&lt;/dependency&gt;&lt;dependency&gt;&lt;groupId&gt;mysql&lt;/groupId&gt;</w:t>
            </w:r>
          </w:p>
          <w:p w14:paraId="60E6BD86">
            <w:pPr>
              <w:spacing w:line="400" w:lineRule="exact"/>
              <w:ind w:firstLine="48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&lt;artifactId&gt;mysql-connector-java&lt;/artifactId&gt;&lt;scope&gt;runtime&lt;/scope&gt;&lt;/dependency&gt;&lt;/dependencies&gt;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②编写 Spring 配置文件（application.properties）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spring.datasource.url=jdbc:mysql://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instrText xml:space="preserve"> HYPERLINK "https://localhost:3306/test?useSSL=false&amp;serverTimezone=UTC&amp;characterEncoding=utf-8" \t "https://www.doubao.com/chat/_blank" </w:instrTex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localhost:3306/test?useSSL=false&amp;serverTimezone=UTC&amp;characterEncoding=utf-8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spring.datasource.username=root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spring.datasource.password=123456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spring.datasource.driver-class-name=com.mysql.cj.jdbc.Driver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mybatis.mapper-locations=classpath:mapper/*.xml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mybatis.type-aliases-package=com.example.entity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③创建实体类与 Mapper 接口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public class User{private Long id;private String name;private Integer age;/getter/setter/}@Mapperpublic interface UserMapper {User selectById(Long id);}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④编写 Service 层与 Controller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@Servicepublic class UserService {@Autowiredprivate UserMapper userMapper;public User getUserById(Long id){return userMapper.selectById(id);}}@RestController@RequestMapping("/user")public class UserController {@Autowiredprivate UserService userService;@GetMapping("/{id}")public User getUser(@PathVariable Long id){return userService.getUserById(id);}}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⑤配置事务管理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@Configuration@EnableTransactionManagementpublic class TransactionConfig {@Beanpublic DataSourceTransactionManager transactionManager(DataSource dataSource) {return new DataSourceTransactionManager(dataSource);}}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集成注意事项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（1）Mapper 接口与 XML 映射文件的命名规范；（2）事务注解 @Transactional 的正确使用；（3）数据源连接池参数优化</w:t>
            </w:r>
          </w:p>
          <w:p w14:paraId="799EAD77">
            <w:pPr>
              <w:spacing w:line="400" w:lineRule="exact"/>
              <w:jc w:val="left"/>
              <w:rPr>
                <w:sz w:val="24"/>
              </w:rPr>
            </w:pPr>
          </w:p>
          <w:p w14:paraId="3F184BD4">
            <w:pPr>
              <w:spacing w:line="400" w:lineRule="exact"/>
              <w:jc w:val="left"/>
              <w:rPr>
                <w:sz w:val="24"/>
              </w:rPr>
            </w:pPr>
          </w:p>
          <w:p w14:paraId="4E29130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根据讲解步骤完成 MyBatis 与 Spring 集成项目；实现用户数据的增删改查功能</w:t>
            </w:r>
          </w:p>
          <w:p w14:paraId="1DB25A23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要求：正确配置依赖与配置文件；完成 Mapper 接口与 Service 层的整合；通过 Postman 测试接口</w:t>
            </w:r>
          </w:p>
          <w:p w14:paraId="51ABDA8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集成核心步骤：依赖添加→配置文件编写→组件整合→事务配置</w:t>
            </w:r>
          </w:p>
          <w:p w14:paraId="7979D9F9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关键配置项：SqlSessionFactoryBean、MapperScannerConfigurer、DataSourceTransactionManager</w:t>
            </w:r>
          </w:p>
          <w:p w14:paraId="4A77F797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63FF740F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66432B10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776D0478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028CCCA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查阅资料：了解 MyBatis 的缓存机制与 Spring 事务传播特性</w:t>
            </w:r>
          </w:p>
          <w:p w14:paraId="616940D3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实践任务：在集成项目中添加分页查询功能；配置 MyBatis 的日志输出</w:t>
            </w:r>
          </w:p>
          <w:p w14:paraId="697BB2C2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154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1" w:hRule="atLeast"/>
        </w:trPr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94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3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754120" cy="1588770"/>
                      <wp:effectExtent l="7620" t="7620" r="17780" b="1905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4120" cy="1588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E20B7B1">
                                  <w:pPr>
                                    <w:ind w:firstLine="241" w:firstLineChars="100"/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 w:val="0"/>
                                      <w:color w:val="000000" w:themeColor="text1"/>
                                      <w:sz w:val="24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MyBatis 与 Spring 集成基础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b/>
                                      <w:bCs w:val="0"/>
                                      <w:color w:val="000000" w:themeColor="text1"/>
                                      <w:sz w:val="24"/>
                                      <w:lang w:val="en-US"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一、集成优势与核心组件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二、集成步骤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1.Maven 依赖配置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2. 配置文件编写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3.Mapper 与 Service 实现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br w:type="textWrapping"/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  <w:lang w:val="en-US" w:eastAsia="zh-C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default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1"/>
                                      <w:szCs w:val="21"/>
                                      <w:shd w:val="clear" w:fill="FFFFFF"/>
                                    </w:rPr>
                                    <w:t>4. 事务管理配置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5.1pt;width:295.6pt;z-index:251669504;mso-width-relative:page;mso-height-relative:page;" fillcolor="#D9D9D9" filled="t" stroked="t" coordsize="21600,21600" o:gfxdata="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Du/vNXWAAAACAEAAA8AAAAAAAAAAQAgAAAA&#10;IgAAAGRycy9kb3ducmV2LnhtbFBLAQIUABQAAAAIAIdO4kCrbtc6RgIAAIkEAAAOAAAAAAAAAAEA&#10;IAAAACUBAABkcnMvZTJvRG9jLnhtbFBLBQYAAAAABgAGAFkBAADd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E20B7B1">
                            <w:pPr>
                              <w:ind w:firstLine="241" w:firstLineChars="100"/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 w:val="0"/>
                                <w:color w:val="000000" w:themeColor="text1"/>
                                <w:sz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MyBatis 与 Spring 集成基础</w:t>
                            </w:r>
                            <w:r>
                              <w:rPr>
                                <w:rFonts w:hint="default" w:ascii="宋体" w:hAnsi="宋体" w:cs="宋体"/>
                                <w:b/>
                                <w:bCs w:val="0"/>
                                <w:color w:val="000000" w:themeColor="text1"/>
                                <w:sz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一、集成优势与核心组件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br w:type="textWrapping"/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二、集成步骤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br w:type="textWrapping"/>
                            </w:r>
                            <w:r>
                              <w:rPr>
                                <w:rFonts w:hint="eastAsia" w:ascii="宋体" w:hAnsi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1.Maven 依赖配置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br w:type="textWrapping"/>
                            </w:r>
                            <w:r>
                              <w:rPr>
                                <w:rFonts w:hint="eastAsia" w:ascii="宋体" w:hAnsi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2. 配置文件编写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br w:type="textWrapping"/>
                            </w:r>
                            <w:r>
                              <w:rPr>
                                <w:rFonts w:hint="eastAsia" w:ascii="宋体" w:hAnsi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3.Mapper 与 Service 实现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br w:type="textWrapping"/>
                            </w:r>
                            <w:r>
                              <w:rPr>
                                <w:rFonts w:hint="eastAsia" w:ascii="宋体" w:hAnsi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default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4. 事务管理配置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3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3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3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154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3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94" w:type="dxa"/>
            <w:tcBorders>
              <w:left w:val="single" w:color="auto" w:sz="4" w:space="0"/>
            </w:tcBorders>
          </w:tcPr>
          <w:p w14:paraId="71E535E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需加强学生对框架底层原理的理解；关注配置文件细节（如路径、依赖版本）；通过更多案例强化事务管理与数据源配置的实践能力</w:t>
            </w:r>
          </w:p>
        </w:tc>
        <w:tc>
          <w:tcPr>
            <w:tcW w:w="1154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DE5DE4"/>
    <w:rsid w:val="03E80687"/>
    <w:rsid w:val="049031F8"/>
    <w:rsid w:val="06003994"/>
    <w:rsid w:val="06436049"/>
    <w:rsid w:val="08A72F68"/>
    <w:rsid w:val="08D7310F"/>
    <w:rsid w:val="08DF64FD"/>
    <w:rsid w:val="09057096"/>
    <w:rsid w:val="090A07D5"/>
    <w:rsid w:val="0B674278"/>
    <w:rsid w:val="0B9F256E"/>
    <w:rsid w:val="0C203DF5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7548C9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DDB2A86"/>
    <w:rsid w:val="1ECD1525"/>
    <w:rsid w:val="1F254367"/>
    <w:rsid w:val="1F743CD4"/>
    <w:rsid w:val="1FC658C9"/>
    <w:rsid w:val="205A3573"/>
    <w:rsid w:val="23490B58"/>
    <w:rsid w:val="250E136F"/>
    <w:rsid w:val="25BD4805"/>
    <w:rsid w:val="25C66622"/>
    <w:rsid w:val="27A15207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BD27EFF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66141B"/>
    <w:rsid w:val="59A70139"/>
    <w:rsid w:val="5A876095"/>
    <w:rsid w:val="5AA31AD3"/>
    <w:rsid w:val="5ABC3575"/>
    <w:rsid w:val="5C8903E9"/>
    <w:rsid w:val="5CCD75DA"/>
    <w:rsid w:val="5D7B6A14"/>
    <w:rsid w:val="5DC01731"/>
    <w:rsid w:val="5E1B4B8B"/>
    <w:rsid w:val="5EAE501F"/>
    <w:rsid w:val="61496F33"/>
    <w:rsid w:val="64914A9C"/>
    <w:rsid w:val="64B555DD"/>
    <w:rsid w:val="652739F5"/>
    <w:rsid w:val="655A78EA"/>
    <w:rsid w:val="66C44D83"/>
    <w:rsid w:val="67071002"/>
    <w:rsid w:val="67C60C23"/>
    <w:rsid w:val="68014B1A"/>
    <w:rsid w:val="6AC77447"/>
    <w:rsid w:val="6C1112AD"/>
    <w:rsid w:val="6C742D41"/>
    <w:rsid w:val="6CF94FF3"/>
    <w:rsid w:val="72486558"/>
    <w:rsid w:val="738B42FF"/>
    <w:rsid w:val="75D5244D"/>
    <w:rsid w:val="77301D7E"/>
    <w:rsid w:val="77FF231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5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1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20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4"/>
    <w:qFormat/>
    <w:uiPriority w:val="0"/>
    <w:rPr>
      <w:sz w:val="18"/>
      <w:szCs w:val="18"/>
    </w:rPr>
  </w:style>
  <w:style w:type="paragraph" w:styleId="6">
    <w:name w:val="footer"/>
    <w:basedOn w:val="1"/>
    <w:link w:val="1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6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Emphasis"/>
    <w:basedOn w:val="12"/>
    <w:qFormat/>
    <w:uiPriority w:val="0"/>
    <w:rPr>
      <w:i/>
    </w:rPr>
  </w:style>
  <w:style w:type="character" w:styleId="15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6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7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8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9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20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1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2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4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5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6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1069</Words>
  <Characters>3016</Characters>
  <Lines>1</Lines>
  <Paragraphs>1</Paragraphs>
  <TotalTime>3</TotalTime>
  <ScaleCrop>false</ScaleCrop>
  <LinksUpToDate>false</LinksUpToDate>
  <CharactersWithSpaces>3186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2025-06-30T08:23:59Z</dcterms:modified>
  <dc:title>长春职业技术学院课程教案用纸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0397E0EEB431449CBB06A6EE519E0F9A_13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